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8B" w:rsidRDefault="00A70D8B" w:rsidP="00B31A19">
      <w:pPr>
        <w:ind w:left="765"/>
        <w:jc w:val="right"/>
        <w:rPr>
          <w:rStyle w:val="3"/>
          <w:rFonts w:cs="Arial Unicode MS"/>
          <w:sz w:val="24"/>
          <w:szCs w:val="24"/>
        </w:rPr>
      </w:pPr>
    </w:p>
    <w:p w:rsidR="00A70D8B" w:rsidRDefault="00A70D8B" w:rsidP="00973A7E">
      <w:pPr>
        <w:jc w:val="center"/>
        <w:rPr>
          <w:rStyle w:val="3"/>
          <w:szCs w:val="28"/>
        </w:rPr>
      </w:pPr>
      <w:r w:rsidRPr="00A70D8B">
        <w:rPr>
          <w:rStyle w:val="3"/>
          <w:szCs w:val="28"/>
        </w:rPr>
        <w:t xml:space="preserve">Администрация сельского поселения </w:t>
      </w:r>
      <w:proofErr w:type="spellStart"/>
      <w:r w:rsidRPr="00A70D8B">
        <w:rPr>
          <w:rStyle w:val="3"/>
          <w:szCs w:val="28"/>
        </w:rPr>
        <w:t>Ялгыз-Наратский</w:t>
      </w:r>
      <w:proofErr w:type="spellEnd"/>
      <w:r w:rsidRPr="00A70D8B">
        <w:rPr>
          <w:rStyle w:val="3"/>
          <w:szCs w:val="28"/>
        </w:rPr>
        <w:t xml:space="preserve"> сельсовет муниципального района </w:t>
      </w:r>
      <w:proofErr w:type="spellStart"/>
      <w:r w:rsidRPr="00A70D8B">
        <w:rPr>
          <w:rStyle w:val="3"/>
          <w:szCs w:val="28"/>
        </w:rPr>
        <w:t>Татышлинский</w:t>
      </w:r>
      <w:proofErr w:type="spellEnd"/>
      <w:r w:rsidRPr="00A70D8B">
        <w:rPr>
          <w:rStyle w:val="3"/>
          <w:szCs w:val="28"/>
        </w:rPr>
        <w:t xml:space="preserve"> район</w:t>
      </w:r>
    </w:p>
    <w:p w:rsidR="00A70D8B" w:rsidRPr="00A70D8B" w:rsidRDefault="00A70D8B" w:rsidP="00973A7E">
      <w:pPr>
        <w:jc w:val="center"/>
        <w:rPr>
          <w:rStyle w:val="3"/>
          <w:szCs w:val="28"/>
        </w:rPr>
      </w:pPr>
      <w:r w:rsidRPr="00A70D8B">
        <w:rPr>
          <w:rStyle w:val="3"/>
          <w:szCs w:val="28"/>
        </w:rPr>
        <w:t>Республики Башкортостан</w:t>
      </w:r>
    </w:p>
    <w:p w:rsidR="00A70D8B" w:rsidRPr="00A70D8B" w:rsidRDefault="00A70D8B" w:rsidP="00A70D8B">
      <w:pPr>
        <w:ind w:left="765"/>
        <w:jc w:val="center"/>
        <w:rPr>
          <w:rFonts w:eastAsia="Arial Unicode MS"/>
          <w:sz w:val="28"/>
          <w:szCs w:val="28"/>
        </w:rPr>
      </w:pPr>
    </w:p>
    <w:p w:rsidR="00A70D8B" w:rsidRDefault="00A70D8B" w:rsidP="00A70D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1874" w:rsidRDefault="00981874" w:rsidP="00981874">
      <w:pPr>
        <w:outlineLvl w:val="0"/>
        <w:rPr>
          <w:sz w:val="28"/>
          <w:szCs w:val="28"/>
        </w:rPr>
      </w:pPr>
    </w:p>
    <w:p w:rsidR="00981874" w:rsidRDefault="00981874" w:rsidP="00981874">
      <w:pPr>
        <w:tabs>
          <w:tab w:val="right" w:pos="949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«23» мая 2020 г.</w:t>
      </w:r>
      <w:r>
        <w:rPr>
          <w:sz w:val="28"/>
          <w:szCs w:val="28"/>
        </w:rPr>
        <w:tab/>
        <w:t>№15</w:t>
      </w:r>
    </w:p>
    <w:p w:rsidR="00A70D8B" w:rsidRPr="00A70D8B" w:rsidRDefault="00A70D8B" w:rsidP="00A70D8B">
      <w:pPr>
        <w:jc w:val="center"/>
        <w:outlineLvl w:val="0"/>
        <w:rPr>
          <w:sz w:val="28"/>
          <w:szCs w:val="28"/>
        </w:rPr>
      </w:pPr>
    </w:p>
    <w:p w:rsidR="00A70D8B" w:rsidRPr="00A70D8B" w:rsidRDefault="00A70D8B" w:rsidP="00A70D8B">
      <w:pPr>
        <w:jc w:val="center"/>
        <w:outlineLvl w:val="0"/>
        <w:rPr>
          <w:b/>
          <w:sz w:val="28"/>
          <w:szCs w:val="28"/>
        </w:rPr>
      </w:pPr>
      <w:r w:rsidRPr="00A70D8B">
        <w:rPr>
          <w:b/>
          <w:sz w:val="28"/>
          <w:szCs w:val="28"/>
        </w:rPr>
        <w:t xml:space="preserve">Об утверждении Положения об инвестиционной деятельности на территории сельского поселения </w:t>
      </w:r>
      <w:proofErr w:type="spellStart"/>
      <w:r w:rsidRPr="00A70D8B">
        <w:rPr>
          <w:b/>
          <w:sz w:val="28"/>
          <w:szCs w:val="28"/>
        </w:rPr>
        <w:t>Ялгыз-Наратский</w:t>
      </w:r>
      <w:proofErr w:type="spellEnd"/>
      <w:r w:rsidRPr="00A70D8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b/>
          <w:sz w:val="28"/>
          <w:szCs w:val="28"/>
        </w:rPr>
        <w:t>Татышлинский</w:t>
      </w:r>
      <w:proofErr w:type="spellEnd"/>
      <w:r w:rsidRPr="00A70D8B">
        <w:rPr>
          <w:b/>
          <w:sz w:val="28"/>
          <w:szCs w:val="28"/>
        </w:rPr>
        <w:t xml:space="preserve"> район РБ осуществляемой в форме капитальных вложений</w:t>
      </w:r>
      <w:r>
        <w:rPr>
          <w:b/>
          <w:sz w:val="28"/>
          <w:szCs w:val="28"/>
        </w:rPr>
        <w:t>.</w:t>
      </w:r>
    </w:p>
    <w:p w:rsidR="00A70D8B" w:rsidRDefault="00A70D8B" w:rsidP="00A70D8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70D8B" w:rsidRDefault="00A70D8B" w:rsidP="00A70D8B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A70D8B">
        <w:rPr>
          <w:sz w:val="28"/>
          <w:szCs w:val="28"/>
        </w:rPr>
        <w:t xml:space="preserve">С целью установления единых правовых и экономических отношений в области инвестиционной деятельности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осуществляемой в форме капитальных вложений, в соответствии</w:t>
      </w:r>
      <w:r w:rsidRPr="00A70D8B">
        <w:rPr>
          <w:sz w:val="28"/>
          <w:szCs w:val="28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A70D8B">
        <w:rPr>
          <w:sz w:val="28"/>
          <w:szCs w:val="28"/>
        </w:rPr>
        <w:t> </w:t>
      </w:r>
      <w:r w:rsidRPr="00A70D8B">
        <w:rPr>
          <w:sz w:val="28"/>
          <w:szCs w:val="28"/>
          <w:shd w:val="clear" w:color="auto" w:fill="FFFFFF"/>
        </w:rPr>
        <w:t>законом</w:t>
      </w:r>
      <w:r w:rsidRPr="00A70D8B">
        <w:rPr>
          <w:sz w:val="28"/>
          <w:szCs w:val="28"/>
        </w:rPr>
        <w:t> </w:t>
      </w:r>
      <w:r w:rsidRPr="00A70D8B">
        <w:rPr>
          <w:sz w:val="28"/>
          <w:szCs w:val="28"/>
          <w:shd w:val="clear" w:color="auto" w:fill="FFFFFF"/>
        </w:rPr>
        <w:t>от 25.02.1999 N 39-ФЗ "Об инвестиционной деятельности в Российской Федерации, осуществляемой в</w:t>
      </w:r>
      <w:proofErr w:type="gramEnd"/>
      <w:r w:rsidRPr="00A70D8B">
        <w:rPr>
          <w:sz w:val="28"/>
          <w:szCs w:val="28"/>
          <w:shd w:val="clear" w:color="auto" w:fill="FFFFFF"/>
        </w:rPr>
        <w:t xml:space="preserve"> форме капитальных вложений", руководствуясь Уставом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</w:t>
      </w:r>
    </w:p>
    <w:p w:rsidR="00A70D8B" w:rsidRDefault="00A70D8B" w:rsidP="00A70D8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70D8B" w:rsidRDefault="00A70D8B" w:rsidP="00A70D8B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0D8B" w:rsidRPr="00A70D8B" w:rsidRDefault="00A70D8B" w:rsidP="00A70D8B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567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 Утвердить прилагаемое Положение об инвестиционной деятельности на территории сельского 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осуществляемой в форме капитальных вложений.</w:t>
      </w:r>
    </w:p>
    <w:p w:rsidR="00A70D8B" w:rsidRPr="00A70D8B" w:rsidRDefault="00A70D8B" w:rsidP="00A70D8B">
      <w:pPr>
        <w:shd w:val="clear" w:color="auto" w:fill="FFFFFF"/>
        <w:ind w:firstLine="567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2. Настоящее </w:t>
      </w:r>
      <w:r>
        <w:rPr>
          <w:sz w:val="28"/>
          <w:szCs w:val="28"/>
        </w:rPr>
        <w:t>постановление</w:t>
      </w:r>
      <w:r w:rsidRPr="00A70D8B">
        <w:rPr>
          <w:sz w:val="28"/>
          <w:szCs w:val="28"/>
        </w:rPr>
        <w:t xml:space="preserve"> вступает в силу со дня официального обнародования на информационном стенде администрации сельского поселения  и на официальном сайте администрации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Default="00A70D8B" w:rsidP="00A70D8B">
      <w:pPr>
        <w:spacing w:before="100" w:beforeAutospacing="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 </w:t>
      </w:r>
    </w:p>
    <w:p w:rsidR="00A70D8B" w:rsidRPr="00A70D8B" w:rsidRDefault="00A70D8B" w:rsidP="00A70D8B">
      <w:pPr>
        <w:spacing w:before="100" w:beforeAutospacing="1"/>
        <w:jc w:val="both"/>
        <w:rPr>
          <w:sz w:val="28"/>
          <w:szCs w:val="28"/>
        </w:rPr>
      </w:pPr>
    </w:p>
    <w:p w:rsidR="00A70D8B" w:rsidRDefault="00A70D8B" w:rsidP="00A70D8B">
      <w:pPr>
        <w:jc w:val="both"/>
        <w:rPr>
          <w:sz w:val="28"/>
          <w:szCs w:val="28"/>
        </w:rPr>
      </w:pPr>
      <w:r w:rsidRPr="00A70D8B">
        <w:rPr>
          <w:sz w:val="28"/>
          <w:szCs w:val="28"/>
        </w:rPr>
        <w:t>Глава сельского поселения</w:t>
      </w:r>
    </w:p>
    <w:p w:rsidR="00A70D8B" w:rsidRDefault="00A70D8B" w:rsidP="00A70D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</w:t>
      </w:r>
    </w:p>
    <w:p w:rsidR="00A70D8B" w:rsidRDefault="00A70D8B" w:rsidP="00A7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70D8B" w:rsidRDefault="00A70D8B" w:rsidP="00A70D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A70D8B" w:rsidRPr="00A70D8B" w:rsidRDefault="00A70D8B" w:rsidP="00A70D8B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A70D8B">
        <w:rPr>
          <w:sz w:val="28"/>
          <w:szCs w:val="28"/>
        </w:rPr>
        <w:t xml:space="preserve">:                                              </w:t>
      </w:r>
      <w:proofErr w:type="spellStart"/>
      <w:r>
        <w:rPr>
          <w:sz w:val="28"/>
          <w:szCs w:val="28"/>
        </w:rPr>
        <w:t>Д.Л.Минелбаев</w:t>
      </w:r>
      <w:proofErr w:type="spellEnd"/>
      <w:r w:rsidRPr="00A70D8B">
        <w:rPr>
          <w:sz w:val="28"/>
          <w:szCs w:val="28"/>
        </w:rPr>
        <w:t> </w:t>
      </w:r>
    </w:p>
    <w:p w:rsidR="00A70D8B" w:rsidRPr="00A70D8B" w:rsidRDefault="00A70D8B" w:rsidP="00A70D8B">
      <w:pPr>
        <w:spacing w:after="100" w:afterAutospacing="1"/>
        <w:rPr>
          <w:sz w:val="28"/>
          <w:szCs w:val="28"/>
        </w:rPr>
      </w:pPr>
      <w:r w:rsidRPr="00A70D8B">
        <w:rPr>
          <w:sz w:val="28"/>
          <w:szCs w:val="28"/>
        </w:rPr>
        <w:t> </w:t>
      </w:r>
    </w:p>
    <w:p w:rsidR="00A70D8B" w:rsidRPr="00A70D8B" w:rsidRDefault="00A70D8B" w:rsidP="00A70D8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70D8B" w:rsidRPr="00A70D8B" w:rsidRDefault="00A70D8B" w:rsidP="00A70D8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70D8B" w:rsidRPr="00A70D8B" w:rsidRDefault="00A70D8B" w:rsidP="00A70D8B">
      <w:pPr>
        <w:jc w:val="right"/>
        <w:rPr>
          <w:sz w:val="22"/>
          <w:szCs w:val="22"/>
        </w:rPr>
      </w:pPr>
      <w:r w:rsidRPr="00A70D8B">
        <w:rPr>
          <w:sz w:val="22"/>
          <w:szCs w:val="22"/>
        </w:rPr>
        <w:t xml:space="preserve">Приложение 1 </w:t>
      </w:r>
    </w:p>
    <w:p w:rsidR="00A70D8B" w:rsidRPr="00A70D8B" w:rsidRDefault="00A70D8B" w:rsidP="00A70D8B">
      <w:pPr>
        <w:jc w:val="right"/>
        <w:rPr>
          <w:sz w:val="22"/>
          <w:szCs w:val="22"/>
        </w:rPr>
      </w:pPr>
      <w:r w:rsidRPr="00A70D8B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главы </w:t>
      </w:r>
    </w:p>
    <w:p w:rsidR="00A70D8B" w:rsidRPr="00A70D8B" w:rsidRDefault="00A70D8B" w:rsidP="00A70D8B">
      <w:pPr>
        <w:jc w:val="right"/>
        <w:rPr>
          <w:sz w:val="22"/>
          <w:szCs w:val="22"/>
        </w:rPr>
      </w:pPr>
      <w:r w:rsidRPr="00A70D8B">
        <w:rPr>
          <w:sz w:val="22"/>
          <w:szCs w:val="22"/>
        </w:rPr>
        <w:t>сельского поселения</w:t>
      </w:r>
    </w:p>
    <w:p w:rsidR="00A70D8B" w:rsidRDefault="00A70D8B" w:rsidP="00A70D8B">
      <w:pPr>
        <w:jc w:val="right"/>
        <w:rPr>
          <w:sz w:val="22"/>
          <w:szCs w:val="22"/>
        </w:rPr>
      </w:pPr>
      <w:r w:rsidRPr="00A70D8B">
        <w:rPr>
          <w:sz w:val="22"/>
          <w:szCs w:val="22"/>
        </w:rPr>
        <w:t xml:space="preserve"> </w:t>
      </w:r>
      <w:proofErr w:type="spellStart"/>
      <w:r w:rsidRPr="00A70D8B">
        <w:rPr>
          <w:sz w:val="22"/>
          <w:szCs w:val="22"/>
        </w:rPr>
        <w:t>Ялгыз-Наратский</w:t>
      </w:r>
      <w:proofErr w:type="spellEnd"/>
      <w:r w:rsidRPr="00A70D8B">
        <w:rPr>
          <w:sz w:val="22"/>
          <w:szCs w:val="22"/>
        </w:rPr>
        <w:t xml:space="preserve"> сельсовет </w:t>
      </w:r>
    </w:p>
    <w:p w:rsidR="00A70D8B" w:rsidRDefault="00A70D8B" w:rsidP="00A70D8B">
      <w:pPr>
        <w:jc w:val="right"/>
        <w:rPr>
          <w:sz w:val="22"/>
          <w:szCs w:val="22"/>
        </w:rPr>
      </w:pPr>
      <w:r w:rsidRPr="00A70D8B">
        <w:rPr>
          <w:sz w:val="22"/>
          <w:szCs w:val="22"/>
        </w:rPr>
        <w:t xml:space="preserve">муниципального района </w:t>
      </w:r>
    </w:p>
    <w:p w:rsidR="00A70D8B" w:rsidRPr="00A70D8B" w:rsidRDefault="00A70D8B" w:rsidP="00A70D8B">
      <w:pPr>
        <w:jc w:val="right"/>
        <w:rPr>
          <w:sz w:val="22"/>
          <w:szCs w:val="22"/>
        </w:rPr>
      </w:pPr>
      <w:proofErr w:type="spellStart"/>
      <w:r w:rsidRPr="00A70D8B">
        <w:rPr>
          <w:sz w:val="22"/>
          <w:szCs w:val="22"/>
        </w:rPr>
        <w:t>Татышлинский</w:t>
      </w:r>
      <w:proofErr w:type="spellEnd"/>
      <w:r w:rsidRPr="00A70D8B">
        <w:rPr>
          <w:sz w:val="22"/>
          <w:szCs w:val="22"/>
        </w:rPr>
        <w:t xml:space="preserve"> район РБ</w:t>
      </w:r>
    </w:p>
    <w:p w:rsidR="00A70D8B" w:rsidRPr="00A70D8B" w:rsidRDefault="00981874" w:rsidP="00A70D8B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70D8B" w:rsidRPr="00A70D8B">
        <w:rPr>
          <w:sz w:val="22"/>
          <w:szCs w:val="22"/>
        </w:rPr>
        <w:t>т</w:t>
      </w:r>
      <w:r>
        <w:rPr>
          <w:sz w:val="22"/>
          <w:szCs w:val="22"/>
        </w:rPr>
        <w:t xml:space="preserve"> 23 мая </w:t>
      </w:r>
      <w:r w:rsidR="00A70D8B" w:rsidRPr="00A70D8B">
        <w:rPr>
          <w:sz w:val="22"/>
          <w:szCs w:val="22"/>
        </w:rPr>
        <w:t>20</w:t>
      </w:r>
      <w:r w:rsidR="00A70D8B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  <w:r w:rsidR="00A70D8B" w:rsidRPr="00A70D8B">
        <w:rPr>
          <w:sz w:val="22"/>
          <w:szCs w:val="22"/>
        </w:rPr>
        <w:t xml:space="preserve">  № </w:t>
      </w:r>
      <w:r>
        <w:rPr>
          <w:sz w:val="22"/>
          <w:szCs w:val="22"/>
        </w:rPr>
        <w:t>15</w:t>
      </w:r>
      <w:bookmarkStart w:id="0" w:name="_GoBack"/>
      <w:bookmarkEnd w:id="0"/>
    </w:p>
    <w:p w:rsidR="00A70D8B" w:rsidRPr="00A70D8B" w:rsidRDefault="00A70D8B" w:rsidP="00A70D8B">
      <w:pPr>
        <w:spacing w:before="100" w:beforeAutospacing="1"/>
        <w:jc w:val="center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ПОЛОЖЕНИЕ</w:t>
      </w:r>
    </w:p>
    <w:p w:rsidR="00A70D8B" w:rsidRPr="00A70D8B" w:rsidRDefault="00A70D8B" w:rsidP="00A70D8B">
      <w:pPr>
        <w:jc w:val="center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 xml:space="preserve">об инвестиционной деятельности на территории сельского  поселения </w:t>
      </w:r>
      <w:proofErr w:type="spellStart"/>
      <w:r w:rsidRPr="00A70D8B">
        <w:rPr>
          <w:b/>
          <w:sz w:val="28"/>
          <w:szCs w:val="28"/>
        </w:rPr>
        <w:t>Ялгыз-Наратский</w:t>
      </w:r>
      <w:proofErr w:type="spellEnd"/>
      <w:r w:rsidRPr="00A70D8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b/>
          <w:sz w:val="28"/>
          <w:szCs w:val="28"/>
        </w:rPr>
        <w:t>Татышлинский</w:t>
      </w:r>
      <w:proofErr w:type="spellEnd"/>
      <w:r w:rsidRPr="00A70D8B">
        <w:rPr>
          <w:b/>
          <w:sz w:val="28"/>
          <w:szCs w:val="28"/>
        </w:rPr>
        <w:t xml:space="preserve"> район РБ</w:t>
      </w:r>
      <w:r w:rsidRPr="00A70D8B">
        <w:rPr>
          <w:b/>
          <w:bCs/>
          <w:sz w:val="28"/>
          <w:szCs w:val="28"/>
        </w:rPr>
        <w:t>, осуществляемой в форме капитальных вложений</w:t>
      </w:r>
    </w:p>
    <w:p w:rsidR="00A70D8B" w:rsidRPr="00A70D8B" w:rsidRDefault="00A70D8B" w:rsidP="00A70D8B">
      <w:pPr>
        <w:shd w:val="clear" w:color="auto" w:fill="FFFFFF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 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Положение об инвестиционной деятельности в сельском поселении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осуществляемой в форме капитальных вложений, разрабатывается в целях: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— повышения инвестиционной активности и развития инвестиционной деятельности на территории поселения;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— определения форм и методов регулирования инвестиционной деятельности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1.</w:t>
      </w:r>
      <w:r w:rsidRPr="00A70D8B">
        <w:rPr>
          <w:sz w:val="28"/>
          <w:szCs w:val="28"/>
        </w:rPr>
        <w:t xml:space="preserve"> Основные термины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В Положении об инвестиционной деятельности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осуществляемой в форме капитальных вложений, (далее — Положение) используются следующие термины: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lastRenderedPageBreak/>
        <w:t>5. Инвестиционный договор —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6. Инвестиционная программа предприятия — совокупность инвестиционных проектов предприятия, намеченных к реализации или реализуемых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отобранных в целях получения муниципальной поддержки. Инвестиционная программа утверждается руководящим органом предприятия;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на период до 2023 года, долгосрочных целевых программ, по которым предоставляются меры муниципальной поддержки;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2.</w:t>
      </w:r>
      <w:r w:rsidRPr="00A70D8B">
        <w:rPr>
          <w:sz w:val="28"/>
          <w:szCs w:val="28"/>
        </w:rPr>
        <w:t xml:space="preserve"> Субъекты инвестиционной деятельности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Субъектами инвестиционной деятельности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2. Инвесторы — субъекты инвестиционной деятельности, осуществляющие капитальные вложения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Республики Башкортостан.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3.</w:t>
      </w:r>
      <w:r w:rsidRPr="00A70D8B">
        <w:rPr>
          <w:sz w:val="28"/>
          <w:szCs w:val="28"/>
        </w:rPr>
        <w:t xml:space="preserve"> Правовая основа Положения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 xml:space="preserve">Статья 4. </w:t>
      </w:r>
      <w:r w:rsidRPr="00A70D8B">
        <w:rPr>
          <w:sz w:val="28"/>
          <w:szCs w:val="28"/>
        </w:rPr>
        <w:t>Область действия Положения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lastRenderedPageBreak/>
        <w:t xml:space="preserve"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5.</w:t>
      </w:r>
      <w:r w:rsidRPr="00A70D8B">
        <w:rPr>
          <w:sz w:val="28"/>
          <w:szCs w:val="28"/>
        </w:rPr>
        <w:t xml:space="preserve"> Принципы инвестиционной политики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— единства стратегии инвестиционной деятельности в целях </w:t>
      </w:r>
      <w:proofErr w:type="gramStart"/>
      <w:r w:rsidRPr="00A70D8B">
        <w:rPr>
          <w:sz w:val="28"/>
          <w:szCs w:val="28"/>
        </w:rPr>
        <w:t>реализации задач приоритетных направлений социально-экономического развития всей территории сельского поселения</w:t>
      </w:r>
      <w:proofErr w:type="gramEnd"/>
      <w:r w:rsidRPr="00A70D8B">
        <w:rPr>
          <w:sz w:val="28"/>
          <w:szCs w:val="28"/>
        </w:rPr>
        <w:t xml:space="preserve">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— гласности в обсуждении Инвестиционная деятельность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основывается на принципах: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— законности;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— обеспечения равных прав при осуществлении инвестиционной деятельности;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инвестиционных проектов;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— создания режима наибольшего благоприятствования для субъектов инвестиционной деятельности;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— прозрачности инвестиционного процесса на территории сельского поселения.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6.</w:t>
      </w:r>
      <w:r w:rsidRPr="00A70D8B">
        <w:rPr>
          <w:sz w:val="28"/>
          <w:szCs w:val="28"/>
        </w:rPr>
        <w:t xml:space="preserve"> Объекты инвестиционной деятельности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</w:t>
      </w:r>
      <w:proofErr w:type="gramStart"/>
      <w:r w:rsidRPr="00A70D8B">
        <w:rPr>
          <w:sz w:val="28"/>
          <w:szCs w:val="28"/>
        </w:rPr>
        <w:t>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  <w:proofErr w:type="gramEnd"/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7.</w:t>
      </w:r>
      <w:r w:rsidRPr="00A70D8B">
        <w:rPr>
          <w:sz w:val="28"/>
          <w:szCs w:val="28"/>
        </w:rPr>
        <w:t xml:space="preserve"> Субъекты инвестиционной деятельности.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 Пользователями объектов инвестиционной деятельности могут быть инвесторы.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8.</w:t>
      </w:r>
      <w:r w:rsidRPr="00A70D8B">
        <w:rPr>
          <w:sz w:val="28"/>
          <w:szCs w:val="28"/>
        </w:rPr>
        <w:t xml:space="preserve"> Права инвесторов и участников инвестиционных проектов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Инвесторы, осуществляющие инвестиционную деятельность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имеют право </w:t>
      </w:r>
      <w:proofErr w:type="gramStart"/>
      <w:r w:rsidRPr="00A70D8B">
        <w:rPr>
          <w:sz w:val="28"/>
          <w:szCs w:val="28"/>
        </w:rPr>
        <w:t>на</w:t>
      </w:r>
      <w:proofErr w:type="gramEnd"/>
      <w:r w:rsidRPr="00A70D8B">
        <w:rPr>
          <w:sz w:val="28"/>
          <w:szCs w:val="28"/>
        </w:rPr>
        <w:t>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1.1. осуществление инвестиционной деятельности;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1.2. самостоятельное определение объектов и направлений инвестиций (с учетом основных направлений социально-экономического развития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1.3. владение, пользование и распоряжение результатами инвестиций;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1.6. осуществление </w:t>
      </w:r>
      <w:proofErr w:type="gramStart"/>
      <w:r w:rsidRPr="00A70D8B">
        <w:rPr>
          <w:sz w:val="28"/>
          <w:szCs w:val="28"/>
        </w:rPr>
        <w:t>контроля за</w:t>
      </w:r>
      <w:proofErr w:type="gramEnd"/>
      <w:r w:rsidRPr="00A70D8B">
        <w:rPr>
          <w:sz w:val="28"/>
          <w:szCs w:val="28"/>
        </w:rPr>
        <w:t xml:space="preserve"> целевым использованием средств, направляемых на осуществление инвестиций;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 Участники инвестиционных проектов имеют равные права: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2.1. на получение гарантий органов местного самоуправления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на условиях настоящего Положения;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4. Инвесторы имеют право отказаться от использования предоставленных им органами местного самоуправления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 гарантий, предварительно известив их об этом.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9.</w:t>
      </w:r>
      <w:r w:rsidRPr="00A70D8B">
        <w:rPr>
          <w:sz w:val="28"/>
          <w:szCs w:val="28"/>
        </w:rPr>
        <w:t xml:space="preserve"> Обязанности инвесторов и участников инвестиционных проектов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lastRenderedPageBreak/>
        <w:t>1. Инвесторы обязаны: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Башкортостан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1.3. в случае </w:t>
      </w:r>
      <w:proofErr w:type="gramStart"/>
      <w:r w:rsidRPr="00A70D8B">
        <w:rPr>
          <w:sz w:val="28"/>
          <w:szCs w:val="28"/>
        </w:rPr>
        <w:t>получения гарантий органов местного самоуправления сельского поселения</w:t>
      </w:r>
      <w:proofErr w:type="gramEnd"/>
      <w:r w:rsidRPr="00A70D8B">
        <w:rPr>
          <w:sz w:val="28"/>
          <w:szCs w:val="28"/>
        </w:rPr>
        <w:t xml:space="preserve">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а) использовать предоставленные им средства из бюджета поселения по целевому назначению;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в) представлять администрац</w:t>
      </w:r>
      <w:proofErr w:type="gramStart"/>
      <w:r w:rsidRPr="00A70D8B">
        <w:rPr>
          <w:sz w:val="28"/>
          <w:szCs w:val="28"/>
        </w:rPr>
        <w:t>ии ау</w:t>
      </w:r>
      <w:proofErr w:type="gramEnd"/>
      <w:r w:rsidRPr="00A70D8B">
        <w:rPr>
          <w:sz w:val="28"/>
          <w:szCs w:val="28"/>
        </w:rPr>
        <w:t>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:rsid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10.</w:t>
      </w:r>
      <w:r w:rsidRPr="00A70D8B">
        <w:rPr>
          <w:sz w:val="28"/>
          <w:szCs w:val="28"/>
        </w:rPr>
        <w:t xml:space="preserve"> Отношения между субъектами инвестиционной деятельности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lastRenderedPageBreak/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11.</w:t>
      </w:r>
      <w:r w:rsidRPr="00A70D8B">
        <w:rPr>
          <w:sz w:val="28"/>
          <w:szCs w:val="28"/>
        </w:rPr>
        <w:t xml:space="preserve"> Источники финансирования инвестиций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Финансирование инвестиций осуществляется инвесторами за счет собственных и (или) привлеченных средств.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12.</w:t>
      </w:r>
      <w:r w:rsidRPr="00A70D8B">
        <w:rPr>
          <w:sz w:val="28"/>
          <w:szCs w:val="28"/>
        </w:rPr>
        <w:t xml:space="preserve"> Регулирование инвестиционной деятельности осуществляется органами местного самоуправления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на территории поселения совместно с органами государственной власти в соответствии с действующим законодательством.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13.</w:t>
      </w:r>
      <w:r w:rsidRPr="00A70D8B">
        <w:rPr>
          <w:sz w:val="28"/>
          <w:szCs w:val="28"/>
        </w:rPr>
        <w:t xml:space="preserve"> Формы регулирования инвестиционной деятельности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</w:t>
      </w:r>
      <w:r w:rsidR="00E040E4">
        <w:rPr>
          <w:sz w:val="28"/>
          <w:szCs w:val="28"/>
        </w:rPr>
        <w:t>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 xml:space="preserve">Статья 14. </w:t>
      </w:r>
      <w:r w:rsidRPr="00A70D8B">
        <w:rPr>
          <w:sz w:val="28"/>
          <w:szCs w:val="28"/>
        </w:rPr>
        <w:t xml:space="preserve">Условия и порядок регулирования инвестиционной деятельности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</w:t>
      </w:r>
      <w:r w:rsidR="00E040E4">
        <w:rPr>
          <w:sz w:val="28"/>
          <w:szCs w:val="28"/>
        </w:rPr>
        <w:t>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15.</w:t>
      </w:r>
      <w:r w:rsidRPr="00A70D8B">
        <w:rPr>
          <w:sz w:val="28"/>
          <w:szCs w:val="28"/>
        </w:rPr>
        <w:t xml:space="preserve"> Гарантии прав инвесторов.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 Инвесторам гарантируется: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1.2. обеспечение равных прав при осуществлении инвестиционной деятельности;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1.3. гласность в обсуждении инвестиционных проектов;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1.4. защита инвестиций.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lastRenderedPageBreak/>
        <w:t xml:space="preserve">2. </w:t>
      </w:r>
      <w:proofErr w:type="gramStart"/>
      <w:r w:rsidRPr="00A70D8B">
        <w:rPr>
          <w:sz w:val="28"/>
          <w:szCs w:val="28"/>
        </w:rPr>
        <w:t>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  <w:proofErr w:type="gramEnd"/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16.</w:t>
      </w:r>
      <w:r w:rsidRPr="00A70D8B">
        <w:rPr>
          <w:sz w:val="28"/>
          <w:szCs w:val="28"/>
        </w:rPr>
        <w:t xml:space="preserve"> Страхование риска инвестиционной деятельности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 xml:space="preserve">Статья 17. </w:t>
      </w:r>
      <w:r w:rsidRPr="00A70D8B">
        <w:rPr>
          <w:sz w:val="28"/>
          <w:szCs w:val="28"/>
        </w:rPr>
        <w:t>Инвестиционное соглашение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Инвестиционное соглашение — договор, заключенный администрацией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 Решение о заключении инвестиционного соглашения принимается администрацией сельского поселения 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 с учетом рекомендаций Совета по привлечению инвестиций и улучшению инвестиционного климата  муниципального района </w:t>
      </w:r>
      <w:proofErr w:type="spellStart"/>
      <w:r w:rsidR="00E040E4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4. Расторжение инвестиционных соглашений осуществляется в случаях, установленных </w:t>
      </w:r>
      <w:hyperlink w:anchor="Par110#Par110" w:history="1">
        <w:r w:rsidRPr="00A70D8B">
          <w:rPr>
            <w:sz w:val="28"/>
            <w:szCs w:val="28"/>
            <w:u w:val="single"/>
          </w:rPr>
          <w:t>пунктами 2</w:t>
        </w:r>
      </w:hyperlink>
      <w:r w:rsidRPr="00A70D8B">
        <w:rPr>
          <w:sz w:val="28"/>
          <w:szCs w:val="28"/>
        </w:rPr>
        <w:t>—</w:t>
      </w:r>
      <w:hyperlink w:anchor="Par112#Par112" w:history="1">
        <w:r w:rsidRPr="00A70D8B">
          <w:rPr>
            <w:sz w:val="28"/>
            <w:szCs w:val="28"/>
            <w:u w:val="single"/>
          </w:rPr>
          <w:t>4 части 12 статьи 21</w:t>
        </w:r>
      </w:hyperlink>
      <w:r w:rsidRPr="00A70D8B">
        <w:rPr>
          <w:sz w:val="28"/>
          <w:szCs w:val="28"/>
        </w:rPr>
        <w:t xml:space="preserve"> настоящего Положения.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lastRenderedPageBreak/>
        <w:t xml:space="preserve">5. </w:t>
      </w:r>
      <w:bookmarkStart w:id="1" w:name="Par0"/>
      <w:bookmarkEnd w:id="1"/>
      <w:r w:rsidRPr="00A70D8B">
        <w:rPr>
          <w:sz w:val="28"/>
          <w:szCs w:val="28"/>
        </w:rPr>
        <w:t xml:space="preserve">До момента расторжения инвестиционного соглашения администрация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6. Решение о расторжении инвестиционного соглашения принимается администрацией 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с учетом содержания ответа инвестора на предписание, предусмотренное </w:t>
      </w:r>
      <w:hyperlink w:anchor="Par0#Par0" w:history="1">
        <w:r w:rsidRPr="00A70D8B">
          <w:rPr>
            <w:sz w:val="28"/>
            <w:szCs w:val="28"/>
            <w:u w:val="single"/>
          </w:rPr>
          <w:t>пунктом 5</w:t>
        </w:r>
      </w:hyperlink>
      <w:r w:rsidRPr="00A70D8B">
        <w:rPr>
          <w:sz w:val="28"/>
          <w:szCs w:val="28"/>
        </w:rPr>
        <w:t xml:space="preserve"> статьи 17 настоящего Порядка.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18.</w:t>
      </w:r>
      <w:r w:rsidRPr="00A70D8B">
        <w:rPr>
          <w:sz w:val="28"/>
          <w:szCs w:val="28"/>
        </w:rPr>
        <w:t xml:space="preserve"> Совет по привлечению инвестиций и улучшению инвестиционного климата сельского 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муниципального района </w:t>
      </w:r>
      <w:proofErr w:type="spellStart"/>
      <w:r w:rsidR="00973A7E">
        <w:rPr>
          <w:sz w:val="28"/>
          <w:szCs w:val="28"/>
        </w:rPr>
        <w:t>Татышлин</w:t>
      </w:r>
      <w:r w:rsidRPr="00A70D8B">
        <w:rPr>
          <w:sz w:val="28"/>
          <w:szCs w:val="28"/>
        </w:rPr>
        <w:t>ский</w:t>
      </w:r>
      <w:proofErr w:type="spellEnd"/>
      <w:r w:rsidRPr="00A70D8B">
        <w:rPr>
          <w:sz w:val="28"/>
          <w:szCs w:val="28"/>
        </w:rPr>
        <w:t xml:space="preserve"> район Республики Башкортостан.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</w:t>
      </w:r>
      <w:proofErr w:type="gramStart"/>
      <w:r w:rsidRPr="00A70D8B">
        <w:rPr>
          <w:sz w:val="28"/>
          <w:szCs w:val="28"/>
        </w:rPr>
        <w:t xml:space="preserve">Совет по привлечению инвестиций и улучшению инвестиционного климата сельского 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</w:t>
      </w:r>
      <w:r w:rsidR="00973A7E">
        <w:rPr>
          <w:sz w:val="28"/>
          <w:szCs w:val="28"/>
        </w:rPr>
        <w:t>Рес</w:t>
      </w:r>
      <w:r w:rsidRPr="00A70D8B">
        <w:rPr>
          <w:sz w:val="28"/>
          <w:szCs w:val="28"/>
        </w:rPr>
        <w:t>публики Башкортостан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  <w:proofErr w:type="gramEnd"/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2. Порядок деятельности Совета и его состав утверждаются постановлением  администрации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3. На Совете рассматриваются инвестиционные проекты, реализуемые или планируемые к реализации на территории  </w:t>
      </w:r>
      <w:r w:rsidR="00973A7E">
        <w:rPr>
          <w:sz w:val="28"/>
          <w:szCs w:val="28"/>
        </w:rPr>
        <w:t>с</w:t>
      </w:r>
      <w:r w:rsidRPr="00A70D8B">
        <w:rPr>
          <w:sz w:val="28"/>
          <w:szCs w:val="28"/>
        </w:rPr>
        <w:t xml:space="preserve">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19.</w:t>
      </w:r>
      <w:r w:rsidRPr="00A70D8B">
        <w:rPr>
          <w:sz w:val="28"/>
          <w:szCs w:val="28"/>
        </w:rPr>
        <w:t xml:space="preserve"> Документы, представляемые для рассмотрения инвестиционного проекта на Совете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Инвестор для рассмотрения инвестиционного проекта на Совете представляет в администрацию 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 следующие документы: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1) заявление о рассмотрении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lastRenderedPageBreak/>
        <w:t>4) копии форм бухгалтерской отчетности за предшествующий отчетный период (при наличии);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8) копии учредительных документов (для юридических лиц);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9) справка из налогового органа об отсутствии задолженности по уплате налогов и сборов;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11) справка об отсутствии задолженности по заработной плате.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20.</w:t>
      </w:r>
      <w:r w:rsidRPr="00A70D8B">
        <w:rPr>
          <w:sz w:val="28"/>
          <w:szCs w:val="28"/>
        </w:rPr>
        <w:t xml:space="preserve"> Экспертиза инвестиционных проектов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Администрация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 организует проведение экспертизы инвестиционных проектов и документов, указанных в статье 19 настоящего Положения.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2. Экспертиза инвестиционных проектов (далее – Экспертиза) проводится юристом администрации.  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bookmarkStart w:id="2" w:name="Par7"/>
      <w:bookmarkEnd w:id="2"/>
      <w:r w:rsidRPr="00A70D8B">
        <w:rPr>
          <w:sz w:val="28"/>
          <w:szCs w:val="28"/>
        </w:rPr>
        <w:t>4. Экспертиза включает в себя: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2) анализ возможности реализации инвестиционного проекта на запрашиваемом инвестором земельном участке и соответствия </w:t>
      </w:r>
      <w:r w:rsidRPr="00A70D8B">
        <w:rPr>
          <w:sz w:val="28"/>
          <w:szCs w:val="28"/>
        </w:rPr>
        <w:lastRenderedPageBreak/>
        <w:t>функционального назначения планируемого к возведению объекта разрешенному виду использования земельного участка;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3) анализ возможности выделения необходимого объема ресурсов для реализации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bookmarkStart w:id="3" w:name="Par14"/>
      <w:bookmarkEnd w:id="3"/>
      <w:r w:rsidRPr="00A70D8B">
        <w:rPr>
          <w:sz w:val="28"/>
          <w:szCs w:val="28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 сельского 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РБ» (положительное заключение) либо о возврате документов на доработку (отрицательное заключение).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6. Для проведения  Экспертизы юрист администрации в течение 3 рабочих дней со дня поступления документов для рассмотрения на Совете направляет в 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w:anchor="Par14#Par14" w:history="1">
        <w:r w:rsidRPr="00A70D8B">
          <w:rPr>
            <w:sz w:val="28"/>
            <w:szCs w:val="28"/>
            <w:u w:val="single"/>
          </w:rPr>
          <w:t>пунктом 5</w:t>
        </w:r>
      </w:hyperlink>
      <w:r w:rsidRPr="00A70D8B">
        <w:rPr>
          <w:sz w:val="28"/>
          <w:szCs w:val="28"/>
        </w:rPr>
        <w:t xml:space="preserve"> статьи 20 настоящего Положения и направляет его в адрес инвестора.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9. Основаниями для оформления итогового заключения о возврате документов на доработку инвестору являются: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1) невозможность выделения необходимого объема ресурсов для реализации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2) невозможность реализации инвестиционного проекта на запрашиваемом инвестором земельном участке;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w:anchor="Par7#Par7" w:history="1">
        <w:r w:rsidRPr="00A70D8B">
          <w:rPr>
            <w:sz w:val="28"/>
            <w:szCs w:val="28"/>
            <w:u w:val="single"/>
          </w:rPr>
          <w:t xml:space="preserve">пунктом </w:t>
        </w:r>
      </w:hyperlink>
      <w:r w:rsidRPr="00A70D8B">
        <w:rPr>
          <w:sz w:val="28"/>
          <w:szCs w:val="28"/>
        </w:rPr>
        <w:t>4 статьи 20 настоящего Положения;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lastRenderedPageBreak/>
        <w:t>4) представление инвестором недостоверных сведений.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21.</w:t>
      </w:r>
      <w:r w:rsidRPr="00A70D8B">
        <w:rPr>
          <w:sz w:val="28"/>
          <w:szCs w:val="28"/>
        </w:rPr>
        <w:t xml:space="preserve"> Реестр инвестиционных проектов 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Инвестиционные проекты включаются в Реестр инвестиционных проектов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РБ» (далее —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4" w:name="Par99"/>
      <w:bookmarkEnd w:id="4"/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 Основанием для включения инвестиционного проекта в Реестр является выполнение следующих условий: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1) соответствие инвестиционного проекта приоритетным направлениям инвестиционной деятельности в  сельском поселении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установленным настоящим Положением;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3) создание не менее 2 новых рабочих мест (за исключением социально-направленных проектов).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bookmarkStart w:id="5" w:name="Par1"/>
      <w:bookmarkEnd w:id="5"/>
      <w:r w:rsidRPr="00A70D8B">
        <w:rPr>
          <w:sz w:val="28"/>
          <w:szCs w:val="28"/>
        </w:rPr>
        <w:t>4. В Реестре содержится следующая информация по каждому инвестиционному проекту: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bookmarkStart w:id="6" w:name="Par2"/>
      <w:bookmarkEnd w:id="6"/>
      <w:r w:rsidRPr="00A70D8B">
        <w:rPr>
          <w:sz w:val="28"/>
          <w:szCs w:val="28"/>
        </w:rPr>
        <w:t>1) наименование инвестора;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bookmarkStart w:id="7" w:name="Par3"/>
      <w:bookmarkEnd w:id="7"/>
      <w:r w:rsidRPr="00A70D8B">
        <w:rPr>
          <w:sz w:val="28"/>
          <w:szCs w:val="28"/>
        </w:rPr>
        <w:t>2) наименование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3) юридический адрес инвестора;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bookmarkStart w:id="8" w:name="Par5"/>
      <w:bookmarkEnd w:id="8"/>
      <w:r w:rsidRPr="00A70D8B">
        <w:rPr>
          <w:sz w:val="28"/>
          <w:szCs w:val="28"/>
        </w:rPr>
        <w:t>4) место реализации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5) объем инвестиций по инвестиционному проекту;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6) срок реализации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7) расчетный срок окупаемости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bookmarkStart w:id="9" w:name="Par9"/>
      <w:bookmarkEnd w:id="9"/>
      <w:r w:rsidRPr="00A70D8B">
        <w:rPr>
          <w:sz w:val="28"/>
          <w:szCs w:val="28"/>
        </w:rPr>
        <w:t xml:space="preserve">8) дата и номер постановления администрации сельского поселения 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о включении инвестиционного проекта в Реестр или об исключении инвестиционного проекта из Реестра;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9) дата и номер инвестиционного соглашения;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bookmarkStart w:id="10" w:name="Par11"/>
      <w:bookmarkEnd w:id="10"/>
      <w:r w:rsidRPr="00A70D8B">
        <w:rPr>
          <w:sz w:val="28"/>
          <w:szCs w:val="28"/>
        </w:rPr>
        <w:lastRenderedPageBreak/>
        <w:t>10) краткое описание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11) режим наибольшего благоприятствования с указанием срока действия и условий предоставления;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12) сведения о фактической реализации инвестиционного проекта: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а) поступление инвестиций по инвестиционному проекту (плановое и фактическое поступление, процент от плана);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б) объем реализации продукции, работ, услуг (плановый и фактический объем);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в) объем предоставленных налоговых льгот по инвестиционному проекту (плановый и фактический объем);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д) информация о численности персонала и средней заработной плате по инвестиционному проекту (плановая и фактическая </w:t>
      </w:r>
      <w:proofErr w:type="gramStart"/>
      <w:r w:rsidRPr="00A70D8B">
        <w:rPr>
          <w:sz w:val="28"/>
          <w:szCs w:val="28"/>
        </w:rPr>
        <w:t>численность</w:t>
      </w:r>
      <w:proofErr w:type="gramEnd"/>
      <w:r w:rsidRPr="00A70D8B">
        <w:rPr>
          <w:sz w:val="28"/>
          <w:szCs w:val="28"/>
        </w:rPr>
        <w:t xml:space="preserve"> и средняя заработная плата);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е) фактический срок окупаемости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ж) информация о стадии реализации инвестиционного проекта.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5. Информация, указанная в </w:t>
      </w:r>
      <w:hyperlink w:anchor="Par2#Par2" w:history="1">
        <w:r w:rsidRPr="00A70D8B">
          <w:rPr>
            <w:sz w:val="28"/>
            <w:szCs w:val="28"/>
            <w:u w:val="single"/>
          </w:rPr>
          <w:t>подпунктах 1</w:t>
        </w:r>
      </w:hyperlink>
      <w:r w:rsidRPr="00A70D8B">
        <w:rPr>
          <w:sz w:val="28"/>
          <w:szCs w:val="28"/>
        </w:rPr>
        <w:t xml:space="preserve">, </w:t>
      </w:r>
      <w:hyperlink w:anchor="Par3#Par3" w:history="1">
        <w:r w:rsidRPr="00A70D8B">
          <w:rPr>
            <w:sz w:val="28"/>
            <w:szCs w:val="28"/>
            <w:u w:val="single"/>
          </w:rPr>
          <w:t>2</w:t>
        </w:r>
      </w:hyperlink>
      <w:r w:rsidRPr="00A70D8B">
        <w:rPr>
          <w:sz w:val="28"/>
          <w:szCs w:val="28"/>
        </w:rPr>
        <w:t xml:space="preserve">, </w:t>
      </w:r>
      <w:hyperlink w:anchor="Par5#Par5" w:history="1">
        <w:r w:rsidRPr="00A70D8B">
          <w:rPr>
            <w:sz w:val="28"/>
            <w:szCs w:val="28"/>
            <w:u w:val="single"/>
          </w:rPr>
          <w:t>4</w:t>
        </w:r>
      </w:hyperlink>
      <w:r w:rsidRPr="00A70D8B">
        <w:rPr>
          <w:sz w:val="28"/>
          <w:szCs w:val="28"/>
        </w:rPr>
        <w:t>—</w:t>
      </w:r>
      <w:hyperlink w:anchor="Par7#Par7" w:history="1">
        <w:r w:rsidRPr="00A70D8B">
          <w:rPr>
            <w:sz w:val="28"/>
            <w:szCs w:val="28"/>
            <w:u w:val="single"/>
          </w:rPr>
          <w:t>6</w:t>
        </w:r>
      </w:hyperlink>
      <w:r w:rsidRPr="00A70D8B">
        <w:rPr>
          <w:sz w:val="28"/>
          <w:szCs w:val="28"/>
        </w:rPr>
        <w:t xml:space="preserve">, </w:t>
      </w:r>
      <w:hyperlink w:anchor="Par9#Par9" w:history="1">
        <w:r w:rsidRPr="00A70D8B">
          <w:rPr>
            <w:sz w:val="28"/>
            <w:szCs w:val="28"/>
            <w:u w:val="single"/>
          </w:rPr>
          <w:t>8</w:t>
        </w:r>
      </w:hyperlink>
      <w:r w:rsidRPr="00A70D8B">
        <w:rPr>
          <w:sz w:val="28"/>
          <w:szCs w:val="28"/>
        </w:rPr>
        <w:t xml:space="preserve">, </w:t>
      </w:r>
      <w:hyperlink w:anchor="Par11#Par11" w:history="1">
        <w:r w:rsidRPr="00A70D8B">
          <w:rPr>
            <w:sz w:val="28"/>
            <w:szCs w:val="28"/>
            <w:u w:val="single"/>
          </w:rPr>
          <w:t>10 пункта 4</w:t>
        </w:r>
      </w:hyperlink>
      <w:r w:rsidRPr="00A70D8B">
        <w:rPr>
          <w:sz w:val="28"/>
          <w:szCs w:val="28"/>
        </w:rPr>
        <w:t xml:space="preserve"> статьи 21 настоящего Положения, размещается в информационно-телекоммуникационной сети "Интернет" на официальном сайте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в соответствии с условиями заключенного инвестиционного соглашения.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администрации 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 При этом датой внесения информации считается дата вступления в силу постановления  администрации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которым принято решение о включении инвестиционного проекта в Реестр либо об его исключении из Реестра.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9. Пользователями Реестра являются отраслевые (функциональные) органы администрации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lastRenderedPageBreak/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11. Со дня включения инвестиционного проекта в Реестр инвестор получает право </w:t>
      </w:r>
      <w:proofErr w:type="gramStart"/>
      <w:r w:rsidRPr="00A70D8B">
        <w:rPr>
          <w:sz w:val="28"/>
          <w:szCs w:val="28"/>
        </w:rPr>
        <w:t>на установление по отношению к нему режима наибольшего благоприятствования в соответствии с настоящим Положением</w:t>
      </w:r>
      <w:proofErr w:type="gramEnd"/>
      <w:r w:rsidRPr="00A70D8B">
        <w:rPr>
          <w:sz w:val="28"/>
          <w:szCs w:val="28"/>
        </w:rPr>
        <w:t xml:space="preserve">. 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12. Исключение инвестиционного проекта из Реестра осуществляется на основании постановления администрации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в следующих случаях: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bookmarkStart w:id="11" w:name="Par110"/>
      <w:bookmarkEnd w:id="11"/>
      <w:r w:rsidRPr="00A70D8B">
        <w:rPr>
          <w:sz w:val="28"/>
          <w:szCs w:val="28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3) по решению суда;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bookmarkStart w:id="12" w:name="Par112"/>
      <w:bookmarkEnd w:id="12"/>
      <w:r w:rsidRPr="00A70D8B">
        <w:rPr>
          <w:sz w:val="28"/>
          <w:szCs w:val="28"/>
        </w:rPr>
        <w:t>4) по соглашению сторон инвестиционного соглашения.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 </w:t>
      </w:r>
    </w:p>
    <w:p w:rsidR="00A70D8B" w:rsidRPr="00A70D8B" w:rsidRDefault="00A70D8B" w:rsidP="00A70D8B">
      <w:pPr>
        <w:spacing w:before="100" w:beforeAutospacing="1"/>
        <w:ind w:firstLine="540"/>
        <w:jc w:val="both"/>
        <w:rPr>
          <w:color w:val="31849B" w:themeColor="accent5" w:themeShade="BF"/>
          <w:sz w:val="28"/>
          <w:szCs w:val="28"/>
        </w:rPr>
      </w:pPr>
      <w:r w:rsidRPr="00A70D8B">
        <w:rPr>
          <w:color w:val="31849B" w:themeColor="accent5" w:themeShade="BF"/>
          <w:sz w:val="28"/>
          <w:szCs w:val="28"/>
        </w:rPr>
        <w:t> </w:t>
      </w:r>
    </w:p>
    <w:p w:rsidR="00A70D8B" w:rsidRPr="00A70D8B" w:rsidRDefault="00A70D8B" w:rsidP="00A70D8B">
      <w:pPr>
        <w:spacing w:before="100" w:beforeAutospacing="1" w:after="100" w:afterAutospacing="1"/>
        <w:jc w:val="both"/>
        <w:rPr>
          <w:color w:val="31849B" w:themeColor="accent5" w:themeShade="BF"/>
          <w:sz w:val="28"/>
          <w:szCs w:val="28"/>
        </w:rPr>
      </w:pPr>
      <w:r w:rsidRPr="00A70D8B">
        <w:rPr>
          <w:color w:val="31849B" w:themeColor="accent5" w:themeShade="BF"/>
          <w:sz w:val="28"/>
          <w:szCs w:val="28"/>
        </w:rPr>
        <w:t> </w:t>
      </w:r>
    </w:p>
    <w:p w:rsidR="00A70D8B" w:rsidRPr="00A70D8B" w:rsidRDefault="00A70D8B" w:rsidP="00A70D8B">
      <w:pPr>
        <w:spacing w:before="100" w:beforeAutospacing="1"/>
        <w:ind w:firstLine="426"/>
        <w:jc w:val="both"/>
        <w:rPr>
          <w:color w:val="31849B" w:themeColor="accent5" w:themeShade="BF"/>
          <w:sz w:val="28"/>
          <w:szCs w:val="28"/>
        </w:rPr>
      </w:pPr>
      <w:bookmarkStart w:id="13" w:name="sub_10211"/>
      <w:r w:rsidRPr="00A70D8B">
        <w:rPr>
          <w:color w:val="31849B" w:themeColor="accent5" w:themeShade="BF"/>
          <w:sz w:val="28"/>
          <w:szCs w:val="28"/>
        </w:rPr>
        <w:t> </w:t>
      </w:r>
      <w:bookmarkEnd w:id="13"/>
    </w:p>
    <w:p w:rsidR="00A70D8B" w:rsidRPr="00A70D8B" w:rsidRDefault="00A70D8B" w:rsidP="00A70D8B">
      <w:pPr>
        <w:spacing w:before="100" w:beforeAutospacing="1"/>
        <w:ind w:firstLine="540"/>
        <w:jc w:val="both"/>
        <w:rPr>
          <w:color w:val="31849B" w:themeColor="accent5" w:themeShade="BF"/>
          <w:sz w:val="28"/>
          <w:szCs w:val="28"/>
        </w:rPr>
      </w:pPr>
      <w:r w:rsidRPr="00A70D8B">
        <w:rPr>
          <w:color w:val="31849B" w:themeColor="accent5" w:themeShade="BF"/>
          <w:sz w:val="28"/>
          <w:szCs w:val="28"/>
        </w:rPr>
        <w:t> </w:t>
      </w:r>
    </w:p>
    <w:p w:rsidR="00A70D8B" w:rsidRPr="00A70D8B" w:rsidRDefault="00A70D8B" w:rsidP="00A70D8B">
      <w:pPr>
        <w:spacing w:before="100" w:beforeAutospacing="1"/>
        <w:ind w:firstLine="540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 </w:t>
      </w:r>
    </w:p>
    <w:p w:rsidR="00F6442D" w:rsidRPr="00A70D8B" w:rsidRDefault="00981874">
      <w:pPr>
        <w:rPr>
          <w:sz w:val="28"/>
          <w:szCs w:val="28"/>
        </w:rPr>
      </w:pPr>
    </w:p>
    <w:sectPr w:rsidR="00F6442D" w:rsidRPr="00A70D8B" w:rsidSect="00A70D8B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8B"/>
    <w:rsid w:val="007A052B"/>
    <w:rsid w:val="00973A7E"/>
    <w:rsid w:val="00981874"/>
    <w:rsid w:val="00A70D8B"/>
    <w:rsid w:val="00B31A19"/>
    <w:rsid w:val="00D20FBC"/>
    <w:rsid w:val="00E040E4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70D8B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70D8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70D8B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70D8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2020-05-19T11:11:00Z</cp:lastPrinted>
  <dcterms:created xsi:type="dcterms:W3CDTF">2020-05-19T10:16:00Z</dcterms:created>
  <dcterms:modified xsi:type="dcterms:W3CDTF">2020-05-20T07:01:00Z</dcterms:modified>
</cp:coreProperties>
</file>